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DCE6" w14:textId="60737D53" w:rsidR="00544529" w:rsidRPr="00130FED" w:rsidRDefault="00130FED" w:rsidP="00130FED">
      <w:pPr>
        <w:spacing w:line="36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Kompostownia tunelowa 0-80 mm</w:t>
      </w:r>
    </w:p>
    <w:p w14:paraId="4A886ABA" w14:textId="0C085129" w:rsidR="00C750EA" w:rsidRPr="00130FED" w:rsidRDefault="00C750EA" w:rsidP="00130F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30FED">
        <w:rPr>
          <w:rFonts w:cstheme="minorHAnsi"/>
        </w:rPr>
        <w:t xml:space="preserve">Kompleks kompostowni obejmuje zamkniętą kompostownię tunelową, plac dojrzewania kompostu, </w:t>
      </w:r>
      <w:proofErr w:type="spellStart"/>
      <w:r w:rsidRPr="00130FED">
        <w:rPr>
          <w:rFonts w:cstheme="minorHAnsi"/>
        </w:rPr>
        <w:t>biofiltra</w:t>
      </w:r>
      <w:proofErr w:type="spellEnd"/>
      <w:r w:rsidRPr="00130FED">
        <w:rPr>
          <w:rFonts w:cstheme="minorHAnsi"/>
        </w:rPr>
        <w:t xml:space="preserve"> oraz segment jego uszlachetniania i dystrybucji. Do kompostowania kierowane są odpady organiczne pochodzące z sortowni odpadów zmieszanych oraz odpady zielone i </w:t>
      </w:r>
      <w:proofErr w:type="spellStart"/>
      <w:r w:rsidRPr="00130FED">
        <w:rPr>
          <w:rFonts w:cstheme="minorHAnsi"/>
        </w:rPr>
        <w:t>bio</w:t>
      </w:r>
      <w:proofErr w:type="spellEnd"/>
      <w:r w:rsidRPr="00130FED">
        <w:rPr>
          <w:rFonts w:cstheme="minorHAnsi"/>
        </w:rPr>
        <w:t xml:space="preserve"> („mokre”) pochodzące z selektywnej zbiórki prowadzonej w rejonie obsługi, przede wszystkim z Gdańska. Przepustowość kompostowi wynosi 80.000 ton/rok.</w:t>
      </w:r>
    </w:p>
    <w:p w14:paraId="5D14A4E9" w14:textId="5111DAA1" w:rsidR="00C750EA" w:rsidRPr="00130FED" w:rsidRDefault="00C750EA" w:rsidP="00130F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30FED">
        <w:rPr>
          <w:rFonts w:cstheme="minorHAnsi"/>
        </w:rPr>
        <w:t>Instalacja do kompostowania składa się z 14 tuneli do kompostowania o 48 m długości (49 m wliczając mur konstrukcji) i 5 m szerokości. Odpady przeznaczone do kompostowania są rozdysponowane w tunelach o wysokości od 2,7 m. Czas  3 tygodniowego (21 dni) procesu kompostowania.</w:t>
      </w:r>
    </w:p>
    <w:p w14:paraId="34FD2775" w14:textId="6EDF8C97" w:rsidR="00130FED" w:rsidRPr="00130FED" w:rsidRDefault="00130FED" w:rsidP="00130F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C9C5C0F" w14:textId="77777777" w:rsidR="00130FED" w:rsidRPr="00130FED" w:rsidRDefault="00130FED" w:rsidP="00130FED">
      <w:pPr>
        <w:spacing w:line="360" w:lineRule="auto"/>
        <w:jc w:val="both"/>
        <w:rPr>
          <w:rFonts w:cstheme="minorHAnsi"/>
          <w:b/>
          <w:bCs/>
          <w:u w:val="single"/>
        </w:rPr>
      </w:pPr>
      <w:r w:rsidRPr="00130FED">
        <w:rPr>
          <w:rFonts w:cstheme="minorHAnsi"/>
          <w:b/>
          <w:bCs/>
          <w:u w:val="single"/>
        </w:rPr>
        <w:t xml:space="preserve">Hermetyczna kompostownia </w:t>
      </w:r>
    </w:p>
    <w:p w14:paraId="25849C4B" w14:textId="77777777" w:rsidR="00130FED" w:rsidRPr="00130FED" w:rsidRDefault="00130FED" w:rsidP="00130FED">
      <w:pPr>
        <w:spacing w:line="360" w:lineRule="auto"/>
        <w:jc w:val="both"/>
        <w:rPr>
          <w:rFonts w:cstheme="minorHAnsi"/>
        </w:rPr>
      </w:pPr>
      <w:r w:rsidRPr="00130FED">
        <w:rPr>
          <w:rFonts w:cstheme="minorHAnsi"/>
        </w:rPr>
        <w:t xml:space="preserve">Hermetyczna kompostownia jest obiektem wykonanym w technologii szczelnie zamykanych 16 boksów żelbetowych wraz z hermetycznie zamkniętymi halami: manewrową, przygotowania wsadu, dojrzewania i doczyszczania oraz </w:t>
      </w:r>
      <w:proofErr w:type="spellStart"/>
      <w:r w:rsidRPr="00130FED">
        <w:rPr>
          <w:rFonts w:cstheme="minorHAnsi"/>
        </w:rPr>
        <w:t>biolitrem</w:t>
      </w:r>
      <w:proofErr w:type="spellEnd"/>
      <w:r w:rsidRPr="00130FED">
        <w:rPr>
          <w:rFonts w:cstheme="minorHAnsi"/>
        </w:rPr>
        <w:t xml:space="preserve"> i placem </w:t>
      </w:r>
      <w:proofErr w:type="spellStart"/>
      <w:r w:rsidRPr="00130FED">
        <w:rPr>
          <w:rFonts w:cstheme="minorHAnsi"/>
        </w:rPr>
        <w:t>odkładczym</w:t>
      </w:r>
      <w:proofErr w:type="spellEnd"/>
      <w:r w:rsidRPr="00130FED">
        <w:rPr>
          <w:rFonts w:cstheme="minorHAnsi"/>
        </w:rPr>
        <w:t xml:space="preserve"> dla frakcji „mokrej” („</w:t>
      </w:r>
      <w:proofErr w:type="spellStart"/>
      <w:r w:rsidRPr="00130FED">
        <w:rPr>
          <w:rFonts w:cstheme="minorHAnsi"/>
        </w:rPr>
        <w:t>bio</w:t>
      </w:r>
      <w:proofErr w:type="spellEnd"/>
      <w:r w:rsidRPr="00130FED">
        <w:rPr>
          <w:rFonts w:cstheme="minorHAnsi"/>
        </w:rPr>
        <w:t>”) o przepustowości 40.000 Mg/rok i powierzchni zabudowy 12460m</w:t>
      </w:r>
      <w:r w:rsidRPr="00130FED">
        <w:rPr>
          <w:rFonts w:cstheme="minorHAnsi"/>
          <w:vertAlign w:val="superscript"/>
        </w:rPr>
        <w:t>2</w:t>
      </w:r>
    </w:p>
    <w:p w14:paraId="6B6CB1D9" w14:textId="77777777" w:rsidR="00130FED" w:rsidRPr="00130FED" w:rsidRDefault="00130FED" w:rsidP="00130FED">
      <w:pPr>
        <w:spacing w:line="360" w:lineRule="auto"/>
        <w:jc w:val="both"/>
        <w:rPr>
          <w:rFonts w:cstheme="minorHAnsi"/>
        </w:rPr>
      </w:pPr>
      <w:r w:rsidRPr="00130FED">
        <w:rPr>
          <w:rFonts w:cstheme="minorHAnsi"/>
        </w:rPr>
        <w:t>Hermetyczna kompostowania zlokalizowana jest w całości na terenie zakładu, w miejscu istniejącego placu dojrzewania kompostu.</w:t>
      </w:r>
    </w:p>
    <w:p w14:paraId="43EFD269" w14:textId="77777777" w:rsidR="00130FED" w:rsidRPr="00130FED" w:rsidRDefault="00130FED" w:rsidP="00130FED">
      <w:pPr>
        <w:spacing w:line="360" w:lineRule="auto"/>
        <w:jc w:val="both"/>
        <w:rPr>
          <w:rFonts w:cstheme="minorHAnsi"/>
        </w:rPr>
      </w:pPr>
      <w:r w:rsidRPr="00130FED">
        <w:rPr>
          <w:rFonts w:cstheme="minorHAnsi"/>
        </w:rPr>
        <w:t xml:space="preserve">Przepustowość wynosi 40 000 Mg/rok z czego strumień 30 000 Mg/rok to odpady kuchenne biodegradowalne o kodzie 20 01 08, natomiast 10 000 Mg/rok to strumień materiału strukturalnego. Pojemność bioreaktorów została tak określona, aby umożliwiała przetwarzanie strumienia odpadów z 10% sezonową nierównomiernością. </w:t>
      </w:r>
    </w:p>
    <w:p w14:paraId="6267D44B" w14:textId="77777777" w:rsidR="00130FED" w:rsidRPr="00130FED" w:rsidRDefault="00130FED" w:rsidP="00130FED">
      <w:pPr>
        <w:spacing w:line="360" w:lineRule="auto"/>
        <w:jc w:val="both"/>
        <w:rPr>
          <w:rFonts w:cstheme="minorHAnsi"/>
        </w:rPr>
      </w:pPr>
      <w:r w:rsidRPr="00130FED">
        <w:rPr>
          <w:rFonts w:cstheme="minorHAnsi"/>
        </w:rPr>
        <w:t>Kompostowanie odbywa się w fazie intensywnej (5 tygodni) i fazie dojrzewania (3 tygodnie) w pryzmach zapewnia następujące parametry produktu:</w:t>
      </w:r>
    </w:p>
    <w:p w14:paraId="44482C65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>Redukcja masy odpadów podczas fazy kompostowania w komorach zamkniętych: powyżej 20%,</w:t>
      </w:r>
    </w:p>
    <w:p w14:paraId="1FDBEECB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 xml:space="preserve">Redukcja masy odpadów po dwóch fazach kompostowania (w komorach zamkniętych </w:t>
      </w:r>
      <w:r w:rsidRPr="00130FED">
        <w:rPr>
          <w:rFonts w:asciiTheme="minorHAnsi" w:hAnsiTheme="minorHAnsi" w:cstheme="minorHAnsi"/>
          <w:sz w:val="22"/>
          <w:szCs w:val="22"/>
        </w:rPr>
        <w:br/>
        <w:t>i w hali dojrzewania): powyżej 32%,</w:t>
      </w:r>
    </w:p>
    <w:p w14:paraId="53649BE4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>Temperatura samozagrzewania gotowego kompostu: ≤ 30°C</w:t>
      </w:r>
    </w:p>
    <w:p w14:paraId="55BD51DE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>Aktywność oddechowa po pierwszej fazie kompostowania: AT</w:t>
      </w:r>
      <w:r w:rsidRPr="00130FED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130FED">
        <w:rPr>
          <w:rFonts w:asciiTheme="minorHAnsi" w:hAnsiTheme="minorHAnsi" w:cstheme="minorHAnsi"/>
          <w:sz w:val="22"/>
          <w:szCs w:val="22"/>
        </w:rPr>
        <w:t xml:space="preserve"> &lt; 20 mg O</w:t>
      </w:r>
      <w:r w:rsidRPr="00130FED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130FED">
        <w:rPr>
          <w:rFonts w:asciiTheme="minorHAnsi" w:hAnsiTheme="minorHAnsi" w:cstheme="minorHAnsi"/>
          <w:sz w:val="22"/>
          <w:szCs w:val="22"/>
        </w:rPr>
        <w:t xml:space="preserve">/g </w:t>
      </w:r>
      <w:proofErr w:type="spellStart"/>
      <w:r w:rsidRPr="00130FED">
        <w:rPr>
          <w:rFonts w:asciiTheme="minorHAnsi" w:hAnsiTheme="minorHAnsi" w:cstheme="minorHAnsi"/>
          <w:sz w:val="22"/>
          <w:szCs w:val="22"/>
        </w:rPr>
        <w:t>s.m</w:t>
      </w:r>
      <w:proofErr w:type="spellEnd"/>
      <w:r w:rsidRPr="00130FED">
        <w:rPr>
          <w:rFonts w:asciiTheme="minorHAnsi" w:hAnsiTheme="minorHAnsi" w:cstheme="minorHAnsi"/>
          <w:sz w:val="22"/>
          <w:szCs w:val="22"/>
        </w:rPr>
        <w:t>.,</w:t>
      </w:r>
    </w:p>
    <w:p w14:paraId="5AFA9BE5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>Aktywność oddechowa po dwóch fazach kompostowania: AT</w:t>
      </w:r>
      <w:r w:rsidRPr="00130FED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130FED">
        <w:rPr>
          <w:rFonts w:asciiTheme="minorHAnsi" w:hAnsiTheme="minorHAnsi" w:cstheme="minorHAnsi"/>
          <w:sz w:val="22"/>
          <w:szCs w:val="22"/>
        </w:rPr>
        <w:t xml:space="preserve"> &lt; 10 mg O</w:t>
      </w:r>
      <w:r w:rsidRPr="00130FED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130FED">
        <w:rPr>
          <w:rFonts w:asciiTheme="minorHAnsi" w:hAnsiTheme="minorHAnsi" w:cstheme="minorHAnsi"/>
          <w:sz w:val="22"/>
          <w:szCs w:val="22"/>
        </w:rPr>
        <w:t xml:space="preserve">/g </w:t>
      </w:r>
      <w:proofErr w:type="spellStart"/>
      <w:r w:rsidRPr="00130FED">
        <w:rPr>
          <w:rFonts w:asciiTheme="minorHAnsi" w:hAnsiTheme="minorHAnsi" w:cstheme="minorHAnsi"/>
          <w:sz w:val="22"/>
          <w:szCs w:val="22"/>
        </w:rPr>
        <w:t>s.m</w:t>
      </w:r>
      <w:proofErr w:type="spellEnd"/>
      <w:r w:rsidRPr="00130FED">
        <w:rPr>
          <w:rFonts w:asciiTheme="minorHAnsi" w:hAnsiTheme="minorHAnsi" w:cstheme="minorHAnsi"/>
          <w:sz w:val="22"/>
          <w:szCs w:val="22"/>
        </w:rPr>
        <w:t>.,</w:t>
      </w:r>
    </w:p>
    <w:p w14:paraId="5B3B8FC2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 xml:space="preserve">Straty prażenia – poniżej 35% </w:t>
      </w:r>
      <w:proofErr w:type="spellStart"/>
      <w:r w:rsidRPr="00130FED">
        <w:rPr>
          <w:rFonts w:asciiTheme="minorHAnsi" w:hAnsiTheme="minorHAnsi" w:cstheme="minorHAnsi"/>
          <w:sz w:val="22"/>
          <w:szCs w:val="22"/>
        </w:rPr>
        <w:t>s.m</w:t>
      </w:r>
      <w:proofErr w:type="spellEnd"/>
      <w:r w:rsidRPr="00130FED">
        <w:rPr>
          <w:rFonts w:asciiTheme="minorHAnsi" w:hAnsiTheme="minorHAnsi" w:cstheme="minorHAnsi"/>
          <w:sz w:val="22"/>
          <w:szCs w:val="22"/>
        </w:rPr>
        <w:t>.,</w:t>
      </w:r>
    </w:p>
    <w:p w14:paraId="1706F114" w14:textId="77777777" w:rsidR="00130FED" w:rsidRPr="00130FED" w:rsidRDefault="00130FED" w:rsidP="00130FE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FED">
        <w:rPr>
          <w:rFonts w:asciiTheme="minorHAnsi" w:hAnsiTheme="minorHAnsi" w:cstheme="minorHAnsi"/>
          <w:sz w:val="22"/>
          <w:szCs w:val="22"/>
        </w:rPr>
        <w:t xml:space="preserve">TOC – poniżej 20% </w:t>
      </w:r>
      <w:proofErr w:type="spellStart"/>
      <w:r w:rsidRPr="00130FED">
        <w:rPr>
          <w:rFonts w:asciiTheme="minorHAnsi" w:hAnsiTheme="minorHAnsi" w:cstheme="minorHAnsi"/>
          <w:sz w:val="22"/>
          <w:szCs w:val="22"/>
        </w:rPr>
        <w:t>s.m</w:t>
      </w:r>
      <w:proofErr w:type="spellEnd"/>
      <w:r w:rsidRPr="00130FED">
        <w:rPr>
          <w:rFonts w:asciiTheme="minorHAnsi" w:hAnsiTheme="minorHAnsi" w:cstheme="minorHAnsi"/>
          <w:sz w:val="22"/>
          <w:szCs w:val="22"/>
        </w:rPr>
        <w:t>..</w:t>
      </w:r>
    </w:p>
    <w:p w14:paraId="005B3974" w14:textId="77777777" w:rsidR="00130FED" w:rsidRPr="00E2383C" w:rsidRDefault="00130FED" w:rsidP="00130FED">
      <w:pPr>
        <w:rPr>
          <w:rFonts w:ascii="Arial" w:hAnsi="Arial" w:cs="Arial"/>
        </w:rPr>
      </w:pPr>
    </w:p>
    <w:sectPr w:rsidR="00130FED" w:rsidRPr="00E2383C" w:rsidSect="009D12D8">
      <w:pgSz w:w="11900" w:h="16840" w:code="9"/>
      <w:pgMar w:top="1258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5BF1"/>
    <w:multiLevelType w:val="hybridMultilevel"/>
    <w:tmpl w:val="0114D2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EA"/>
    <w:rsid w:val="00130FED"/>
    <w:rsid w:val="004902A6"/>
    <w:rsid w:val="00544529"/>
    <w:rsid w:val="009D12D8"/>
    <w:rsid w:val="00AA0809"/>
    <w:rsid w:val="00AD3841"/>
    <w:rsid w:val="00C7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3852"/>
  <w15:chartTrackingRefBased/>
  <w15:docId w15:val="{E853D06C-0CF7-4AAB-A587-00F00C7A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List Paragraph,Akapit z listą31,Akapit z listą1,Akapit z listą32,Normal2,Akapit z numeracją,Akapit z listą kropka,Numerowanie,Wyliczanie,Obiekt,lista punktowana,normalny tekst"/>
    <w:basedOn w:val="Normalny"/>
    <w:link w:val="AkapitzlistZnak"/>
    <w:uiPriority w:val="34"/>
    <w:qFormat/>
    <w:rsid w:val="00130FED"/>
    <w:pPr>
      <w:suppressAutoHyphens/>
      <w:spacing w:after="0" w:line="360" w:lineRule="auto"/>
      <w:ind w:left="720" w:firstLine="567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aliases w:val="Normal Znak,Akapit z listą3 Znak,List Paragraph Znak,Akapit z listą31 Znak,Akapit z listą1 Znak,Akapit z listą32 Znak,Normal2 Znak,Akapit z numeracją Znak,Akapit z listą kropka Znak,Numerowanie Znak,Wyliczanie Znak,Obiekt Znak"/>
    <w:link w:val="Akapitzlist"/>
    <w:uiPriority w:val="34"/>
    <w:qFormat/>
    <w:locked/>
    <w:rsid w:val="00130FED"/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Głodny</dc:creator>
  <cp:keywords/>
  <dc:description/>
  <cp:lastModifiedBy>Lidia Krzyczyńska</cp:lastModifiedBy>
  <cp:revision>2</cp:revision>
  <dcterms:created xsi:type="dcterms:W3CDTF">2021-04-22T10:34:00Z</dcterms:created>
  <dcterms:modified xsi:type="dcterms:W3CDTF">2021-04-22T10:34:00Z</dcterms:modified>
</cp:coreProperties>
</file>